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4" w:type="dxa"/>
        <w:tblLook w:val="04A0" w:firstRow="1" w:lastRow="0" w:firstColumn="1" w:lastColumn="0" w:noHBand="0" w:noVBand="1"/>
      </w:tblPr>
      <w:tblGrid>
        <w:gridCol w:w="993"/>
        <w:gridCol w:w="1843"/>
        <w:gridCol w:w="567"/>
        <w:gridCol w:w="1700"/>
        <w:gridCol w:w="284"/>
        <w:gridCol w:w="3967"/>
      </w:tblGrid>
      <w:tr w:rsidR="008625A9">
        <w:trPr>
          <w:trHeight w:val="5265"/>
        </w:trPr>
        <w:tc>
          <w:tcPr>
            <w:tcW w:w="5102" w:type="dxa"/>
            <w:gridSpan w:val="4"/>
          </w:tcPr>
          <w:p w:rsidR="008625A9" w:rsidRDefault="00063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inline distT="0" distB="0" distL="0" distR="0">
                  <wp:extent cx="549910" cy="650875"/>
                  <wp:effectExtent l="0" t="0" r="0" b="0"/>
                  <wp:docPr id="1" name="_x005F_x0000_i10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_x005F_x0000_i10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910" cy="650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625A9" w:rsidRDefault="00862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5A9" w:rsidRDefault="00063143">
            <w:pPr>
              <w:pStyle w:val="211"/>
              <w:jc w:val="center"/>
            </w:pPr>
            <w:r>
              <w:rPr>
                <w:b/>
                <w:color w:val="000000"/>
              </w:rPr>
              <w:t>МИНИСТЕРСТВО</w:t>
            </w:r>
          </w:p>
          <w:p w:rsidR="008625A9" w:rsidRDefault="00063143">
            <w:pPr>
              <w:pStyle w:val="211"/>
              <w:jc w:val="center"/>
            </w:pPr>
            <w:r>
              <w:rPr>
                <w:b/>
                <w:color w:val="000000"/>
              </w:rPr>
              <w:t>СТРОИТЕЛЬСТВА</w:t>
            </w:r>
          </w:p>
          <w:p w:rsidR="008625A9" w:rsidRDefault="00063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НОВОСИБИРСКОЙ ОБЛАСТИ</w:t>
            </w:r>
          </w:p>
          <w:p w:rsidR="008625A9" w:rsidRDefault="000631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(Минстрой НСО)</w:t>
            </w:r>
          </w:p>
          <w:p w:rsidR="008625A9" w:rsidRDefault="008625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625A9" w:rsidRDefault="00063143">
            <w:pPr>
              <w:spacing w:after="0" w:line="240" w:lineRule="auto"/>
              <w:ind w:firstLine="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Красный проспект, д. 18</w:t>
            </w:r>
          </w:p>
          <w:p w:rsidR="008625A9" w:rsidRDefault="00063143">
            <w:pPr>
              <w:spacing w:after="0" w:line="240" w:lineRule="auto"/>
              <w:ind w:firstLine="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Новосибирск, 630007</w:t>
            </w:r>
          </w:p>
          <w:p w:rsidR="008625A9" w:rsidRPr="00A05160" w:rsidRDefault="00063143">
            <w:pPr>
              <w:spacing w:after="0" w:line="240" w:lineRule="auto"/>
              <w:ind w:firstLine="18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Тел</w:t>
            </w:r>
            <w:r w:rsidRPr="00A05160">
              <w:rPr>
                <w:rFonts w:ascii="Times New Roman" w:hAnsi="Times New Roman" w:cs="Times New Roman"/>
                <w:color w:val="000000"/>
                <w:lang w:val="en-US"/>
              </w:rPr>
              <w:t xml:space="preserve">.: (383) 228-64-10, (383) 228-64-11, </w:t>
            </w:r>
          </w:p>
          <w:p w:rsidR="008625A9" w:rsidRPr="00A05160" w:rsidRDefault="00063143">
            <w:pPr>
              <w:spacing w:after="0" w:line="240" w:lineRule="auto"/>
              <w:ind w:firstLine="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5160">
              <w:rPr>
                <w:rFonts w:ascii="Times New Roman" w:hAnsi="Times New Roman" w:cs="Times New Roman"/>
                <w:color w:val="000000"/>
                <w:lang w:val="en-US"/>
              </w:rPr>
              <w:t>(383) 228-64-12</w:t>
            </w:r>
          </w:p>
          <w:p w:rsidR="008625A9" w:rsidRPr="00A05160" w:rsidRDefault="00063143">
            <w:pPr>
              <w:spacing w:after="0" w:line="240" w:lineRule="auto"/>
              <w:ind w:firstLine="1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</w:t>
            </w:r>
            <w:r w:rsidRPr="00A05160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mail</w:t>
            </w:r>
            <w:r w:rsidRPr="00A05160">
              <w:rPr>
                <w:rFonts w:ascii="Times New Roman" w:hAnsi="Times New Roman" w:cs="Times New Roman"/>
                <w:color w:val="000000"/>
                <w:lang w:val="en-US"/>
              </w:rPr>
              <w:t xml:space="preserve">: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minstroy</w:t>
            </w:r>
            <w:hyperlink r:id="rId7" w:tgtFrame="mailto:mineconom@obladm.nso.ru">
              <w:r w:rsidRPr="00A05160">
                <w:rPr>
                  <w:rFonts w:ascii="Times New Roman" w:hAnsi="Times New Roman" w:cs="Times New Roman"/>
                  <w:color w:val="000000"/>
                  <w:lang w:val="en-US"/>
                </w:rPr>
                <w:t>@</w:t>
              </w:r>
              <w:r>
                <w:rPr>
                  <w:rFonts w:ascii="Times New Roman" w:hAnsi="Times New Roman" w:cs="Times New Roman"/>
                  <w:color w:val="000000"/>
                  <w:lang w:val="en-US"/>
                </w:rPr>
                <w:t>nso</w:t>
              </w:r>
              <w:r w:rsidRPr="00A05160">
                <w:rPr>
                  <w:rFonts w:ascii="Times New Roman" w:hAnsi="Times New Roman" w:cs="Times New Roman"/>
                  <w:color w:val="000000"/>
                  <w:lang w:val="en-US"/>
                </w:rPr>
                <w:t>.</w:t>
              </w:r>
              <w:r>
                <w:rPr>
                  <w:rFonts w:ascii="Times New Roman" w:hAnsi="Times New Roman" w:cs="Times New Roman"/>
                  <w:color w:val="000000"/>
                  <w:lang w:val="en-US"/>
                </w:rPr>
                <w:t>ru</w:t>
              </w:r>
            </w:hyperlink>
          </w:p>
          <w:p w:rsidR="008625A9" w:rsidRDefault="000631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http</w:t>
            </w:r>
            <w:r>
              <w:rPr>
                <w:rFonts w:ascii="Times New Roman" w:hAnsi="Times New Roman" w:cs="Times New Roman"/>
                <w:color w:val="000000"/>
              </w:rPr>
              <w:t>://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minstroy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nso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</w:p>
          <w:p w:rsidR="008625A9" w:rsidRDefault="00862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8625A9" w:rsidRDefault="008625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</w:tcPr>
          <w:p w:rsidR="008625A9" w:rsidRDefault="00862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5A9" w:rsidRDefault="008625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625A9" w:rsidRDefault="008625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625A9" w:rsidRDefault="008625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625A9" w:rsidRDefault="0006314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Главе </w:t>
            </w:r>
          </w:p>
          <w:p w:rsidR="008625A9" w:rsidRDefault="0006314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Ояшинского сельсовета Болотнинского района Новосибирской области</w:t>
            </w:r>
          </w:p>
          <w:p w:rsidR="008625A9" w:rsidRDefault="008625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625A9" w:rsidRDefault="00063143">
            <w:pPr>
              <w:spacing w:after="0" w:line="240" w:lineRule="auto"/>
              <w:jc w:val="center"/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Ж.В. Чуфаровой</w:t>
            </w:r>
          </w:p>
          <w:p w:rsidR="008625A9" w:rsidRDefault="008625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625A9" w:rsidRDefault="008625A9">
            <w:pPr>
              <w:pStyle w:val="12"/>
              <w:jc w:val="center"/>
            </w:pPr>
          </w:p>
          <w:p w:rsidR="008625A9" w:rsidRDefault="008625A9">
            <w:pPr>
              <w:pStyle w:val="12"/>
              <w:jc w:val="center"/>
            </w:pPr>
          </w:p>
        </w:tc>
      </w:tr>
      <w:tr w:rsidR="008625A9">
        <w:trPr>
          <w:trHeight w:val="210"/>
        </w:trPr>
        <w:tc>
          <w:tcPr>
            <w:tcW w:w="5102" w:type="dxa"/>
            <w:gridSpan w:val="4"/>
          </w:tcPr>
          <w:p w:rsidR="008625A9" w:rsidRDefault="000631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  <w:lang w:val="en-US"/>
              </w:rPr>
              <w:t xml:space="preserve"> </w:t>
            </w:r>
            <w:r>
              <w:rPr>
                <w:noProof/>
                <w:lang w:eastAsia="ru-RU"/>
              </w:rPr>
              <w:drawing>
                <wp:anchor distT="0" distB="0" distL="0" distR="0" simplePos="0" relativeHeight="3" behindDoc="0" locked="0" layoutInCell="1" allowOverlap="1">
                  <wp:simplePos x="0" y="0"/>
                  <wp:positionH relativeFrom="character">
                    <wp:align>left</wp:align>
                  </wp:positionH>
                  <wp:positionV relativeFrom="line">
                    <wp:posOffset>635</wp:posOffset>
                  </wp:positionV>
                  <wp:extent cx="2893695" cy="252095"/>
                  <wp:effectExtent l="0" t="0" r="0" b="0"/>
                  <wp:wrapNone/>
                  <wp:docPr id="2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52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84" w:type="dxa"/>
          </w:tcPr>
          <w:p w:rsidR="008625A9" w:rsidRDefault="008625A9">
            <w:pPr>
              <w:spacing w:after="0" w:line="240" w:lineRule="auto"/>
            </w:pPr>
          </w:p>
        </w:tc>
        <w:tc>
          <w:tcPr>
            <w:tcW w:w="3967" w:type="dxa"/>
          </w:tcPr>
          <w:p w:rsidR="008625A9" w:rsidRDefault="008625A9">
            <w:pPr>
              <w:spacing w:after="0" w:line="240" w:lineRule="auto"/>
            </w:pPr>
          </w:p>
        </w:tc>
      </w:tr>
      <w:tr w:rsidR="008625A9">
        <w:trPr>
          <w:trHeight w:val="420"/>
        </w:trPr>
        <w:tc>
          <w:tcPr>
            <w:tcW w:w="992" w:type="dxa"/>
          </w:tcPr>
          <w:p w:rsidR="008625A9" w:rsidRDefault="0006314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№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8625A9" w:rsidRDefault="000631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10762/45</w:t>
            </w:r>
          </w:p>
        </w:tc>
        <w:tc>
          <w:tcPr>
            <w:tcW w:w="567" w:type="dxa"/>
            <w:tcBorders>
              <w:top w:val="single" w:sz="4" w:space="0" w:color="000000"/>
            </w:tcBorders>
          </w:tcPr>
          <w:p w:rsidR="008625A9" w:rsidRDefault="0006314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</w:t>
            </w: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</w:tcBorders>
          </w:tcPr>
          <w:p w:rsidR="008625A9" w:rsidRDefault="000631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04.09.2025</w:t>
            </w:r>
          </w:p>
        </w:tc>
        <w:tc>
          <w:tcPr>
            <w:tcW w:w="284" w:type="dxa"/>
          </w:tcPr>
          <w:p w:rsidR="008625A9" w:rsidRDefault="008625A9">
            <w:pPr>
              <w:spacing w:after="0" w:line="240" w:lineRule="auto"/>
            </w:pPr>
          </w:p>
        </w:tc>
        <w:tc>
          <w:tcPr>
            <w:tcW w:w="3967" w:type="dxa"/>
          </w:tcPr>
          <w:p w:rsidR="008625A9" w:rsidRDefault="008625A9">
            <w:pPr>
              <w:spacing w:after="0" w:line="240" w:lineRule="auto"/>
            </w:pPr>
          </w:p>
        </w:tc>
      </w:tr>
    </w:tbl>
    <w:p w:rsidR="008625A9" w:rsidRDefault="008625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25A9" w:rsidRDefault="008625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25A9" w:rsidRDefault="00063143">
      <w:pPr>
        <w:tabs>
          <w:tab w:val="left" w:pos="709"/>
        </w:tabs>
        <w:spacing w:after="0" w:line="240" w:lineRule="auto"/>
        <w:ind w:right="201"/>
        <w:jc w:val="center"/>
      </w:pPr>
      <w:r>
        <w:rPr>
          <w:rFonts w:ascii="Times New Roman" w:hAnsi="Times New Roman"/>
          <w:color w:val="000000"/>
          <w:sz w:val="28"/>
          <w:szCs w:val="28"/>
        </w:rPr>
        <w:t xml:space="preserve">Заключение </w:t>
      </w:r>
    </w:p>
    <w:p w:rsidR="008625A9" w:rsidRDefault="00063143">
      <w:pPr>
        <w:tabs>
          <w:tab w:val="left" w:pos="709"/>
        </w:tabs>
        <w:spacing w:after="0" w:line="240" w:lineRule="auto"/>
        <w:ind w:right="201"/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>министерства строительства Новосибирской области</w:t>
      </w:r>
    </w:p>
    <w:p w:rsidR="008625A9" w:rsidRDefault="008625A9">
      <w:pPr>
        <w:tabs>
          <w:tab w:val="left" w:pos="709"/>
        </w:tabs>
        <w:spacing w:after="0" w:line="240" w:lineRule="auto"/>
        <w:ind w:right="20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625A9" w:rsidRDefault="00063143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Министерством строительства Новосибирской области рассмотрено обращение Главы Ояшинского сельсовета Болотнинского района Новосибирской области Чуфаровой Ж.В. (исх. от 04.09.2025 № 21/71.014-Исх) об упразднении населенного пункта деревня Новоселье, входящего в состав территории Ояшинского сельсовета Болотнинского района Новосибирской области, и прилагаемые документы:</w:t>
      </w:r>
    </w:p>
    <w:p w:rsidR="008625A9" w:rsidRDefault="00063143">
      <w:pPr>
        <w:tabs>
          <w:tab w:val="left" w:pos="709"/>
        </w:tabs>
        <w:spacing w:after="0" w:line="240" w:lineRule="auto"/>
        <w:ind w:right="-1" w:firstLine="709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копия постановления </w:t>
      </w:r>
      <w:r>
        <w:rPr>
          <w:rFonts w:ascii="Times New Roman" w:eastAsia="Arial" w:hAnsi="Times New Roman" w:cs="Arial"/>
          <w:color w:val="000000"/>
          <w:sz w:val="28"/>
          <w:szCs w:val="28"/>
          <w:highlight w:val="white"/>
        </w:rPr>
        <w:t>администрации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Ояшинского сельсовета Болотнинского района Новосибирской области от </w:t>
      </w:r>
      <w:r>
        <w:rPr>
          <w:rFonts w:ascii="Times New Roman" w:eastAsia="Arial" w:hAnsi="Times New Roman" w:cs="Arial"/>
          <w:color w:val="000000"/>
          <w:sz w:val="28"/>
          <w:szCs w:val="28"/>
          <w:highlight w:val="white"/>
        </w:rPr>
        <w:t xml:space="preserve">14.12.2023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№ 54 «О создании комиссии по упразднению населенных пунктов, расположенных в границах муниципального образования Ояшинского сельсовета</w:t>
      </w:r>
      <w:r>
        <w:rPr>
          <w:rFonts w:ascii="Times New Roman" w:eastAsia="Arial" w:hAnsi="Times New Roman" w:cs="Arial"/>
          <w:color w:val="000000"/>
          <w:sz w:val="28"/>
          <w:szCs w:val="28"/>
          <w:highlight w:val="white"/>
        </w:rPr>
        <w:t xml:space="preserve"> Болотнинского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»;</w:t>
      </w:r>
    </w:p>
    <w:p w:rsidR="008625A9" w:rsidRDefault="00063143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копия акта обследования населенного пункта деревня Новоселье Болотнинского района Новосибирской области от 30.01.2024 № б/н (далее — акт обследования);</w:t>
      </w:r>
    </w:p>
    <w:p w:rsidR="008625A9" w:rsidRDefault="00063143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копия письма государственного бюджетного учреждения Новосибирской области «Новосибирский центр кадастровой оценки и инвентаризации» от 01.02.2024 № 8-15-1018;</w:t>
      </w:r>
    </w:p>
    <w:p w:rsidR="008625A9" w:rsidRDefault="00063143">
      <w:pPr>
        <w:tabs>
          <w:tab w:val="left" w:pos="709"/>
        </w:tabs>
        <w:spacing w:after="0" w:line="240" w:lineRule="auto"/>
        <w:ind w:right="-1"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копия письма отдела министерства внутренних дел Российской Федерации по Болотнинскому району от 07.02.2024 № 71/1223.</w:t>
      </w:r>
    </w:p>
    <w:p w:rsidR="008625A9" w:rsidRDefault="00063143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соответствии со статьей 9 Закона Новосибирской области от 16.03.2006 № 4-ОЗ «Об административно-территориальном устройстве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Новосибирской области», а также принимая во внимание сведения, содержащиеся в</w:t>
      </w:r>
      <w:r>
        <w:rPr>
          <w:rFonts w:ascii="Times New Roman" w:eastAsia="Arial" w:hAnsi="Times New Roman" w:cs="Arial"/>
          <w:color w:val="000000"/>
          <w:sz w:val="28"/>
          <w:szCs w:val="28"/>
        </w:rPr>
        <w:t xml:space="preserve"> акте обследования:</w:t>
      </w:r>
      <w:r>
        <w:rPr>
          <w:rFonts w:ascii="Times New Roman" w:hAnsi="Times New Roman"/>
          <w:color w:val="000000"/>
          <w:sz w:val="28"/>
          <w:szCs w:val="28"/>
        </w:rPr>
        <w:t xml:space="preserve"> об отсутствии постоянно проживающих жителей, жилых домов, объектов производственного и социально- культурного назначения, водоснабжения и энергоснабжения на данной территории,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министерство строительства Новосибирской области согласовывает решение об упразднении населенного пункта </w:t>
      </w:r>
      <w:r>
        <w:rPr>
          <w:rFonts w:ascii="Times New Roman" w:hAnsi="Times New Roman"/>
          <w:color w:val="000000"/>
          <w:sz w:val="28"/>
          <w:szCs w:val="28"/>
        </w:rPr>
        <w:t>деревня Новоселье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входящего в состав территории Ояшинского сельсовета Болотнинского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625A9" w:rsidRDefault="008625A9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25A9" w:rsidRDefault="00862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25A9" w:rsidRDefault="008625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25A9" w:rsidRDefault="00063143">
      <w:pPr>
        <w:pStyle w:val="Default"/>
        <w:ind w:right="1"/>
        <w:jc w:val="both"/>
      </w:pPr>
      <w:r>
        <w:rPr>
          <w:sz w:val="28"/>
          <w:szCs w:val="28"/>
        </w:rPr>
        <w:t>И.о. министра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Д.С. Тимонов</w:t>
      </w:r>
    </w:p>
    <w:p w:rsidR="008625A9" w:rsidRDefault="00063143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</w:t>
      </w:r>
    </w:p>
    <w:p w:rsidR="008625A9" w:rsidRDefault="0006314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3246755" cy="1367790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755" cy="1367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625A9" w:rsidRDefault="008625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5A9" w:rsidRDefault="008625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5A9" w:rsidRDefault="008625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5A9" w:rsidRDefault="008625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5A9" w:rsidRDefault="008625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5A9" w:rsidRDefault="008625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5A9" w:rsidRDefault="008625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5A9" w:rsidRDefault="008625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5A9" w:rsidRDefault="008625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8625A9">
      <w:pPr>
        <w:pStyle w:val="af"/>
        <w:rPr>
          <w:rFonts w:ascii="Times New Roman" w:hAnsi="Times New Roman" w:cs="Times New Roman"/>
        </w:rPr>
      </w:pPr>
    </w:p>
    <w:p w:rsidR="008625A9" w:rsidRDefault="00063143">
      <w:pPr>
        <w:pStyle w:val="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О.В. Зверева</w:t>
      </w:r>
    </w:p>
    <w:p w:rsidR="008625A9" w:rsidRDefault="00063143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8(383)228-64-87</w:t>
      </w:r>
    </w:p>
    <w:sectPr w:rsidR="008625A9" w:rsidSect="008625A9">
      <w:pgSz w:w="11906" w:h="16838"/>
      <w:pgMar w:top="1134" w:right="850" w:bottom="1134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143" w:rsidRDefault="00063143" w:rsidP="008625A9">
      <w:pPr>
        <w:spacing w:after="0" w:line="240" w:lineRule="auto"/>
      </w:pPr>
      <w:r>
        <w:separator/>
      </w:r>
    </w:p>
  </w:endnote>
  <w:endnote w:type="continuationSeparator" w:id="0">
    <w:p w:rsidR="00063143" w:rsidRDefault="00063143" w:rsidP="00862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roid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143" w:rsidRDefault="00063143" w:rsidP="008625A9">
      <w:pPr>
        <w:spacing w:after="0" w:line="240" w:lineRule="auto"/>
      </w:pPr>
      <w:r>
        <w:separator/>
      </w:r>
    </w:p>
  </w:footnote>
  <w:footnote w:type="continuationSeparator" w:id="0">
    <w:p w:rsidR="00063143" w:rsidRDefault="00063143" w:rsidP="008625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5A9"/>
    <w:rsid w:val="00063143"/>
    <w:rsid w:val="008625A9"/>
    <w:rsid w:val="00A05160"/>
    <w:rsid w:val="00D55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17958F-72C9-4E0C-80E6-17D217255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5A9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9"/>
    <w:qFormat/>
    <w:rsid w:val="008625A9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uiPriority w:val="9"/>
    <w:unhideWhenUsed/>
    <w:qFormat/>
    <w:rsid w:val="008625A9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uiPriority w:val="9"/>
    <w:unhideWhenUsed/>
    <w:qFormat/>
    <w:rsid w:val="008625A9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uiPriority w:val="9"/>
    <w:unhideWhenUsed/>
    <w:qFormat/>
    <w:rsid w:val="008625A9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uiPriority w:val="9"/>
    <w:unhideWhenUsed/>
    <w:qFormat/>
    <w:rsid w:val="008625A9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uiPriority w:val="9"/>
    <w:unhideWhenUsed/>
    <w:qFormat/>
    <w:rsid w:val="008625A9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uiPriority w:val="9"/>
    <w:unhideWhenUsed/>
    <w:qFormat/>
    <w:rsid w:val="008625A9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a"/>
    <w:uiPriority w:val="9"/>
    <w:unhideWhenUsed/>
    <w:qFormat/>
    <w:rsid w:val="008625A9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uiPriority w:val="9"/>
    <w:unhideWhenUsed/>
    <w:qFormat/>
    <w:rsid w:val="008625A9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styleId="a3">
    <w:name w:val="Hyperlink"/>
    <w:uiPriority w:val="99"/>
    <w:unhideWhenUsed/>
    <w:rsid w:val="008625A9"/>
    <w:rPr>
      <w:color w:val="0563C1" w:themeColor="hyperlink"/>
      <w:u w:val="single"/>
    </w:rPr>
  </w:style>
  <w:style w:type="character" w:customStyle="1" w:styleId="FootnoteCharacters">
    <w:name w:val="Footnote Characters"/>
    <w:basedOn w:val="a0"/>
    <w:uiPriority w:val="99"/>
    <w:unhideWhenUsed/>
    <w:qFormat/>
    <w:rsid w:val="008625A9"/>
    <w:rPr>
      <w:vertAlign w:val="superscript"/>
    </w:rPr>
  </w:style>
  <w:style w:type="character" w:customStyle="1" w:styleId="FootnoteAnchor">
    <w:name w:val="Footnote Anchor"/>
    <w:rsid w:val="008625A9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8625A9"/>
    <w:rPr>
      <w:vertAlign w:val="superscript"/>
    </w:rPr>
  </w:style>
  <w:style w:type="character" w:customStyle="1" w:styleId="EndnoteAnchor">
    <w:name w:val="Endnote Anchor"/>
    <w:rsid w:val="008625A9"/>
    <w:rPr>
      <w:vertAlign w:val="superscript"/>
    </w:rPr>
  </w:style>
  <w:style w:type="character" w:customStyle="1" w:styleId="Heading1Char">
    <w:name w:val="Heading 1 Char"/>
    <w:uiPriority w:val="9"/>
    <w:qFormat/>
    <w:rsid w:val="008625A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sid w:val="008625A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sid w:val="008625A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sid w:val="008625A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sid w:val="008625A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sid w:val="008625A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sid w:val="008625A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sid w:val="008625A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sid w:val="008625A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sid w:val="008625A9"/>
    <w:rPr>
      <w:sz w:val="48"/>
      <w:szCs w:val="48"/>
    </w:rPr>
  </w:style>
  <w:style w:type="character" w:customStyle="1" w:styleId="SubtitleChar">
    <w:name w:val="Subtitle Char"/>
    <w:uiPriority w:val="11"/>
    <w:qFormat/>
    <w:rsid w:val="008625A9"/>
    <w:rPr>
      <w:sz w:val="24"/>
      <w:szCs w:val="24"/>
    </w:rPr>
  </w:style>
  <w:style w:type="character" w:customStyle="1" w:styleId="QuoteChar">
    <w:name w:val="Quote Char"/>
    <w:uiPriority w:val="29"/>
    <w:qFormat/>
    <w:rsid w:val="008625A9"/>
    <w:rPr>
      <w:i/>
    </w:rPr>
  </w:style>
  <w:style w:type="character" w:customStyle="1" w:styleId="IntenseQuoteChar">
    <w:name w:val="Intense Quote Char"/>
    <w:uiPriority w:val="30"/>
    <w:qFormat/>
    <w:rsid w:val="008625A9"/>
    <w:rPr>
      <w:i/>
    </w:rPr>
  </w:style>
  <w:style w:type="character" w:customStyle="1" w:styleId="HeaderChar">
    <w:name w:val="Header Char"/>
    <w:uiPriority w:val="99"/>
    <w:qFormat/>
    <w:rsid w:val="008625A9"/>
  </w:style>
  <w:style w:type="character" w:customStyle="1" w:styleId="FooterChar">
    <w:name w:val="Footer Char"/>
    <w:uiPriority w:val="99"/>
    <w:qFormat/>
    <w:rsid w:val="008625A9"/>
  </w:style>
  <w:style w:type="character" w:customStyle="1" w:styleId="CaptionChar">
    <w:name w:val="Caption Char"/>
    <w:uiPriority w:val="99"/>
    <w:qFormat/>
    <w:rsid w:val="008625A9"/>
  </w:style>
  <w:style w:type="character" w:customStyle="1" w:styleId="-">
    <w:name w:val="Интернет-ссылка"/>
    <w:uiPriority w:val="99"/>
    <w:unhideWhenUsed/>
    <w:qFormat/>
    <w:rsid w:val="008625A9"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qFormat/>
    <w:rsid w:val="008625A9"/>
    <w:rPr>
      <w:sz w:val="18"/>
    </w:rPr>
  </w:style>
  <w:style w:type="character" w:customStyle="1" w:styleId="a4">
    <w:name w:val="Привязка сноски"/>
    <w:qFormat/>
    <w:rsid w:val="008625A9"/>
    <w:rPr>
      <w:vertAlign w:val="superscript"/>
    </w:rPr>
  </w:style>
  <w:style w:type="character" w:customStyle="1" w:styleId="EndnoteTextChar">
    <w:name w:val="Endnote Text Char"/>
    <w:uiPriority w:val="99"/>
    <w:qFormat/>
    <w:rsid w:val="008625A9"/>
    <w:rPr>
      <w:sz w:val="20"/>
    </w:rPr>
  </w:style>
  <w:style w:type="character" w:customStyle="1" w:styleId="a5">
    <w:name w:val="Привязка концевой сноски"/>
    <w:qFormat/>
    <w:rsid w:val="008625A9"/>
    <w:rPr>
      <w:vertAlign w:val="superscript"/>
    </w:rPr>
  </w:style>
  <w:style w:type="paragraph" w:customStyle="1" w:styleId="Heading">
    <w:name w:val="Heading"/>
    <w:basedOn w:val="a"/>
    <w:next w:val="a6"/>
    <w:qFormat/>
    <w:rsid w:val="008625A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8625A9"/>
    <w:pPr>
      <w:spacing w:after="140"/>
    </w:pPr>
  </w:style>
  <w:style w:type="paragraph" w:styleId="a7">
    <w:name w:val="List"/>
    <w:basedOn w:val="a6"/>
    <w:rsid w:val="008625A9"/>
    <w:rPr>
      <w:rFonts w:cs="Droid Sans Devanagari"/>
    </w:rPr>
  </w:style>
  <w:style w:type="paragraph" w:customStyle="1" w:styleId="1">
    <w:name w:val="Название объекта1"/>
    <w:basedOn w:val="a"/>
    <w:uiPriority w:val="35"/>
    <w:semiHidden/>
    <w:unhideWhenUsed/>
    <w:qFormat/>
    <w:rsid w:val="008625A9"/>
    <w:rPr>
      <w:b/>
      <w:bCs/>
      <w:color w:val="5B9BD5" w:themeColor="accent1"/>
      <w:sz w:val="18"/>
      <w:szCs w:val="18"/>
    </w:rPr>
  </w:style>
  <w:style w:type="paragraph" w:customStyle="1" w:styleId="Index">
    <w:name w:val="Index"/>
    <w:basedOn w:val="a"/>
    <w:qFormat/>
    <w:rsid w:val="008625A9"/>
    <w:pPr>
      <w:suppressLineNumbers/>
    </w:pPr>
    <w:rPr>
      <w:rFonts w:cs="Mangal"/>
    </w:rPr>
  </w:style>
  <w:style w:type="paragraph" w:customStyle="1" w:styleId="10">
    <w:name w:val="Заголовок1"/>
    <w:basedOn w:val="a"/>
    <w:next w:val="a6"/>
    <w:qFormat/>
    <w:rsid w:val="008625A9"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8">
    <w:name w:val="index heading"/>
    <w:basedOn w:val="a"/>
    <w:qFormat/>
    <w:rsid w:val="008625A9"/>
    <w:pPr>
      <w:suppressLineNumbers/>
    </w:pPr>
    <w:rPr>
      <w:rFonts w:cs="Droid Sans Devanagari"/>
    </w:rPr>
  </w:style>
  <w:style w:type="paragraph" w:styleId="a9">
    <w:name w:val="Title"/>
    <w:basedOn w:val="a"/>
    <w:uiPriority w:val="10"/>
    <w:qFormat/>
    <w:rsid w:val="008625A9"/>
    <w:pPr>
      <w:spacing w:before="300"/>
      <w:contextualSpacing/>
    </w:pPr>
    <w:rPr>
      <w:sz w:val="48"/>
      <w:szCs w:val="48"/>
    </w:rPr>
  </w:style>
  <w:style w:type="paragraph" w:styleId="aa">
    <w:name w:val="Subtitle"/>
    <w:basedOn w:val="a"/>
    <w:uiPriority w:val="11"/>
    <w:qFormat/>
    <w:rsid w:val="008625A9"/>
    <w:pPr>
      <w:spacing w:before="200"/>
    </w:pPr>
    <w:rPr>
      <w:sz w:val="24"/>
      <w:szCs w:val="24"/>
    </w:rPr>
  </w:style>
  <w:style w:type="paragraph" w:styleId="2">
    <w:name w:val="Quote"/>
    <w:basedOn w:val="a"/>
    <w:uiPriority w:val="29"/>
    <w:qFormat/>
    <w:rsid w:val="008625A9"/>
    <w:pPr>
      <w:ind w:left="720" w:right="720"/>
    </w:pPr>
    <w:rPr>
      <w:i/>
    </w:rPr>
  </w:style>
  <w:style w:type="paragraph" w:styleId="ab">
    <w:name w:val="Intense Quote"/>
    <w:basedOn w:val="a"/>
    <w:uiPriority w:val="30"/>
    <w:qFormat/>
    <w:rsid w:val="008625A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c">
    <w:name w:val="Верхний и нижний колонтитулы"/>
    <w:basedOn w:val="a"/>
    <w:qFormat/>
    <w:rsid w:val="008625A9"/>
  </w:style>
  <w:style w:type="paragraph" w:customStyle="1" w:styleId="HeaderandFooter">
    <w:name w:val="Header and Footer"/>
    <w:basedOn w:val="a"/>
    <w:qFormat/>
    <w:rsid w:val="008625A9"/>
  </w:style>
  <w:style w:type="paragraph" w:customStyle="1" w:styleId="12">
    <w:name w:val="Верхний колонтитул1"/>
    <w:basedOn w:val="a"/>
    <w:uiPriority w:val="99"/>
    <w:unhideWhenUsed/>
    <w:rsid w:val="008625A9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13">
    <w:name w:val="Нижний колонтитул1"/>
    <w:basedOn w:val="a"/>
    <w:uiPriority w:val="99"/>
    <w:unhideWhenUsed/>
    <w:rsid w:val="008625A9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14">
    <w:name w:val="Текст сноски1"/>
    <w:basedOn w:val="a"/>
    <w:uiPriority w:val="99"/>
    <w:semiHidden/>
    <w:unhideWhenUsed/>
    <w:rsid w:val="008625A9"/>
    <w:pPr>
      <w:spacing w:after="40" w:line="240" w:lineRule="auto"/>
    </w:pPr>
    <w:rPr>
      <w:sz w:val="18"/>
    </w:rPr>
  </w:style>
  <w:style w:type="paragraph" w:customStyle="1" w:styleId="15">
    <w:name w:val="Текст концевой сноски1"/>
    <w:basedOn w:val="a"/>
    <w:uiPriority w:val="99"/>
    <w:semiHidden/>
    <w:unhideWhenUsed/>
    <w:rsid w:val="008625A9"/>
    <w:pPr>
      <w:spacing w:after="0" w:line="240" w:lineRule="auto"/>
    </w:pPr>
    <w:rPr>
      <w:sz w:val="20"/>
    </w:rPr>
  </w:style>
  <w:style w:type="paragraph" w:customStyle="1" w:styleId="110">
    <w:name w:val="Оглавление 11"/>
    <w:basedOn w:val="a"/>
    <w:uiPriority w:val="39"/>
    <w:unhideWhenUsed/>
    <w:rsid w:val="008625A9"/>
    <w:pPr>
      <w:spacing w:after="57"/>
    </w:pPr>
  </w:style>
  <w:style w:type="paragraph" w:customStyle="1" w:styleId="210">
    <w:name w:val="Оглавление 21"/>
    <w:basedOn w:val="a"/>
    <w:uiPriority w:val="39"/>
    <w:unhideWhenUsed/>
    <w:rsid w:val="008625A9"/>
    <w:pPr>
      <w:spacing w:after="57"/>
      <w:ind w:left="283"/>
    </w:pPr>
  </w:style>
  <w:style w:type="paragraph" w:customStyle="1" w:styleId="310">
    <w:name w:val="Оглавление 31"/>
    <w:basedOn w:val="a"/>
    <w:uiPriority w:val="39"/>
    <w:unhideWhenUsed/>
    <w:rsid w:val="008625A9"/>
    <w:pPr>
      <w:spacing w:after="57"/>
      <w:ind w:left="567"/>
    </w:pPr>
  </w:style>
  <w:style w:type="paragraph" w:customStyle="1" w:styleId="410">
    <w:name w:val="Оглавление 41"/>
    <w:basedOn w:val="a"/>
    <w:uiPriority w:val="39"/>
    <w:unhideWhenUsed/>
    <w:rsid w:val="008625A9"/>
    <w:pPr>
      <w:spacing w:after="57"/>
      <w:ind w:left="850"/>
    </w:pPr>
  </w:style>
  <w:style w:type="paragraph" w:customStyle="1" w:styleId="510">
    <w:name w:val="Оглавление 51"/>
    <w:basedOn w:val="a"/>
    <w:uiPriority w:val="39"/>
    <w:unhideWhenUsed/>
    <w:rsid w:val="008625A9"/>
    <w:pPr>
      <w:spacing w:after="57"/>
      <w:ind w:left="1134"/>
    </w:pPr>
  </w:style>
  <w:style w:type="paragraph" w:customStyle="1" w:styleId="610">
    <w:name w:val="Оглавление 61"/>
    <w:basedOn w:val="a"/>
    <w:uiPriority w:val="39"/>
    <w:unhideWhenUsed/>
    <w:rsid w:val="008625A9"/>
    <w:pPr>
      <w:spacing w:after="57"/>
      <w:ind w:left="1417"/>
    </w:pPr>
  </w:style>
  <w:style w:type="paragraph" w:customStyle="1" w:styleId="710">
    <w:name w:val="Оглавление 71"/>
    <w:basedOn w:val="a"/>
    <w:uiPriority w:val="39"/>
    <w:unhideWhenUsed/>
    <w:rsid w:val="008625A9"/>
    <w:pPr>
      <w:spacing w:after="57"/>
      <w:ind w:left="1701"/>
    </w:pPr>
  </w:style>
  <w:style w:type="paragraph" w:customStyle="1" w:styleId="810">
    <w:name w:val="Оглавление 81"/>
    <w:basedOn w:val="a"/>
    <w:uiPriority w:val="39"/>
    <w:unhideWhenUsed/>
    <w:rsid w:val="008625A9"/>
    <w:pPr>
      <w:spacing w:after="57"/>
      <w:ind w:left="1984"/>
    </w:pPr>
  </w:style>
  <w:style w:type="paragraph" w:customStyle="1" w:styleId="910">
    <w:name w:val="Оглавление 91"/>
    <w:basedOn w:val="a"/>
    <w:uiPriority w:val="39"/>
    <w:unhideWhenUsed/>
    <w:rsid w:val="008625A9"/>
    <w:pPr>
      <w:spacing w:after="57"/>
      <w:ind w:left="2268"/>
    </w:pPr>
  </w:style>
  <w:style w:type="paragraph" w:styleId="ad">
    <w:name w:val="TOC Heading"/>
    <w:uiPriority w:val="39"/>
    <w:unhideWhenUsed/>
    <w:qFormat/>
    <w:rsid w:val="008625A9"/>
    <w:pPr>
      <w:spacing w:after="200" w:line="276" w:lineRule="auto"/>
    </w:pPr>
    <w:rPr>
      <w:sz w:val="22"/>
    </w:rPr>
  </w:style>
  <w:style w:type="paragraph" w:styleId="ae">
    <w:name w:val="table of figures"/>
    <w:basedOn w:val="a"/>
    <w:uiPriority w:val="99"/>
    <w:unhideWhenUsed/>
    <w:qFormat/>
    <w:rsid w:val="008625A9"/>
    <w:pPr>
      <w:spacing w:after="0"/>
    </w:pPr>
  </w:style>
  <w:style w:type="paragraph" w:styleId="af">
    <w:name w:val="No Spacing"/>
    <w:basedOn w:val="a"/>
    <w:uiPriority w:val="1"/>
    <w:qFormat/>
    <w:rsid w:val="008625A9"/>
    <w:pPr>
      <w:spacing w:after="0" w:line="240" w:lineRule="auto"/>
    </w:pPr>
  </w:style>
  <w:style w:type="paragraph" w:styleId="af0">
    <w:name w:val="List Paragraph"/>
    <w:basedOn w:val="a"/>
    <w:uiPriority w:val="34"/>
    <w:qFormat/>
    <w:rsid w:val="008625A9"/>
    <w:pPr>
      <w:ind w:left="720"/>
      <w:contextualSpacing/>
    </w:pPr>
  </w:style>
  <w:style w:type="paragraph" w:customStyle="1" w:styleId="211">
    <w:name w:val="Основной текст 21"/>
    <w:qFormat/>
    <w:rsid w:val="008625A9"/>
    <w:p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919">
    <w:name w:val="Верхний колонтитул;Знак;Верхний колонтитул Знак Знак;Знак19 Знак Знак;Знак19 Знак"/>
    <w:uiPriority w:val="99"/>
    <w:qFormat/>
    <w:rsid w:val="008625A9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qFormat/>
    <w:rsid w:val="008625A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1">
    <w:name w:val="Table Grid"/>
    <w:uiPriority w:val="59"/>
    <w:rsid w:val="008625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625A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uiPriority w:val="59"/>
    <w:rsid w:val="008625A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2">
    <w:name w:val="Таблица простая 21"/>
    <w:uiPriority w:val="59"/>
    <w:rsid w:val="008625A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uiPriority w:val="99"/>
    <w:rsid w:val="008625A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1">
    <w:name w:val="Таблица простая 41"/>
    <w:uiPriority w:val="99"/>
    <w:rsid w:val="008625A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1">
    <w:name w:val="Таблица простая 51"/>
    <w:uiPriority w:val="99"/>
    <w:rsid w:val="008625A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-21">
    <w:name w:val="Таблица-сетка 21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-31">
    <w:name w:val="Таблица-сетка 31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-41">
    <w:name w:val="Таблица-сетка 41"/>
    <w:uiPriority w:val="59"/>
    <w:rsid w:val="008625A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8625A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uiPriority w:val="59"/>
    <w:rsid w:val="008625A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rsid w:val="008625A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rsid w:val="008625A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rsid w:val="008625A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uiPriority w:val="59"/>
    <w:rsid w:val="008625A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-51">
    <w:name w:val="Таблица-сетка 5 темная1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-61">
    <w:name w:val="Таблица-сетка 6 цветная1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8625A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8625A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8625A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8625A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8625A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8625A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8625A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8625A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-210">
    <w:name w:val="Список-таблица 21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-310">
    <w:name w:val="Список-таблица 31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-410">
    <w:name w:val="Список-таблица 41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-510">
    <w:name w:val="Список-таблица 5 темная1"/>
    <w:uiPriority w:val="99"/>
    <w:rsid w:val="008625A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8625A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uiPriority w:val="99"/>
    <w:rsid w:val="008625A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rsid w:val="008625A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rsid w:val="008625A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rsid w:val="008625A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uiPriority w:val="99"/>
    <w:rsid w:val="008625A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-610">
    <w:name w:val="Список-таблица 6 цветная1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8625A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8625A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8625A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8625A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8625A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8625A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8625A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8625A9"/>
    <w:rPr>
      <w:color w:val="40404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8625A9"/>
    <w:rPr>
      <w:color w:val="40404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uiPriority w:val="99"/>
    <w:rsid w:val="008625A9"/>
    <w:rPr>
      <w:color w:val="40404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rsid w:val="008625A9"/>
    <w:rPr>
      <w:color w:val="40404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rsid w:val="008625A9"/>
    <w:rPr>
      <w:color w:val="40404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rsid w:val="008625A9"/>
    <w:rPr>
      <w:color w:val="40404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uiPriority w:val="99"/>
    <w:rsid w:val="008625A9"/>
    <w:rPr>
      <w:color w:val="40404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8625A9"/>
    <w:rPr>
      <w:color w:val="40404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8625A9"/>
    <w:rPr>
      <w:color w:val="40404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8625A9"/>
    <w:rPr>
      <w:color w:val="40404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8625A9"/>
    <w:rPr>
      <w:color w:val="40404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8625A9"/>
    <w:rPr>
      <w:color w:val="40404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8625A9"/>
    <w:rPr>
      <w:color w:val="40404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8625A9"/>
    <w:rPr>
      <w:color w:val="40404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uiPriority w:val="99"/>
    <w:rsid w:val="008625A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paragraph" w:styleId="af2">
    <w:name w:val="Balloon Text"/>
    <w:basedOn w:val="a"/>
    <w:link w:val="af3"/>
    <w:uiPriority w:val="99"/>
    <w:semiHidden/>
    <w:unhideWhenUsed/>
    <w:rsid w:val="00A05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051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mailto:mineconom@obladm.ns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2029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Соболева Юлия Сергеевна</cp:lastModifiedBy>
  <cp:revision>2</cp:revision>
  <dcterms:created xsi:type="dcterms:W3CDTF">2025-12-25T08:15:00Z</dcterms:created>
  <dcterms:modified xsi:type="dcterms:W3CDTF">2025-12-25T08:15:00Z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